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01C3A" w14:paraId="6BDDEB08" w14:textId="77777777" w:rsidTr="0067624E">
        <w:tc>
          <w:tcPr>
            <w:tcW w:w="4962" w:type="dxa"/>
          </w:tcPr>
          <w:p w14:paraId="092C318F" w14:textId="77777777" w:rsidR="00101C3A" w:rsidRDefault="00101C3A" w:rsidP="0067624E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B8E8C1D" wp14:editId="66A21843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08ACA2" w14:textId="77777777" w:rsidR="003F600E" w:rsidRPr="003F600E" w:rsidRDefault="003F600E" w:rsidP="003F600E">
            <w:pPr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F600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07D38BD6" w14:textId="77777777" w:rsidR="003F600E" w:rsidRPr="003F600E" w:rsidRDefault="003F600E" w:rsidP="003F600E">
            <w:pPr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F600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Менеджер компетенции</w:t>
            </w:r>
          </w:p>
          <w:p w14:paraId="59A84112" w14:textId="77777777" w:rsidR="003F600E" w:rsidRPr="003F600E" w:rsidRDefault="003F600E" w:rsidP="003F600E">
            <w:pPr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F600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________________А.Г. </w:t>
            </w:r>
            <w:proofErr w:type="spellStart"/>
            <w:r w:rsidRPr="003F600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Залялова</w:t>
            </w:r>
            <w:proofErr w:type="spellEnd"/>
          </w:p>
          <w:p w14:paraId="26D52F73" w14:textId="5A8D643A" w:rsidR="003F600E" w:rsidRPr="003F600E" w:rsidRDefault="003F600E" w:rsidP="003F600E">
            <w:pPr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F600E">
              <w:rPr>
                <w:rFonts w:ascii="Times New Roman" w:eastAsia="Arial Unicode MS" w:hAnsi="Times New Roman" w:cs="Times New Roman"/>
                <w:sz w:val="28"/>
                <w:szCs w:val="28"/>
              </w:rPr>
              <w:t>_______</w:t>
            </w:r>
            <w:r w:rsidR="009D0FC9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февраля</w:t>
            </w:r>
            <w:bookmarkStart w:id="0" w:name="_GoBack"/>
            <w:bookmarkEnd w:id="0"/>
            <w:r w:rsidRPr="003F600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5</w:t>
            </w:r>
            <w:r w:rsidRPr="003F600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г.</w:t>
            </w:r>
          </w:p>
          <w:p w14:paraId="7F75F8FC" w14:textId="77777777" w:rsidR="00101C3A" w:rsidRDefault="00101C3A" w:rsidP="0067624E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563F45" w:rsidRDefault="00563F45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Pr="003D3FAF" w:rsidRDefault="001B15DE" w:rsidP="00596E5D">
      <w:pPr>
        <w:jc w:val="center"/>
        <w:rPr>
          <w:rFonts w:ascii="Times New Roman" w:hAnsi="Times New Roman" w:cs="Times New Roman"/>
          <w:sz w:val="60"/>
          <w:szCs w:val="60"/>
        </w:rPr>
      </w:pPr>
      <w:r w:rsidRPr="003D3FAF">
        <w:rPr>
          <w:rFonts w:ascii="Times New Roman" w:hAnsi="Times New Roman" w:cs="Times New Roman"/>
          <w:sz w:val="60"/>
          <w:szCs w:val="60"/>
        </w:rPr>
        <w:t>ОПИСАНИЕ КОМПЕТЕНЦИИ</w:t>
      </w:r>
    </w:p>
    <w:p w14:paraId="0BD6FABE" w14:textId="5ECA933D" w:rsidR="001B15DE" w:rsidRPr="003D3FAF" w:rsidRDefault="001B15DE" w:rsidP="00596E5D">
      <w:pPr>
        <w:jc w:val="center"/>
        <w:rPr>
          <w:rFonts w:ascii="Times New Roman" w:hAnsi="Times New Roman" w:cs="Times New Roman"/>
          <w:sz w:val="60"/>
          <w:szCs w:val="60"/>
        </w:rPr>
      </w:pPr>
      <w:r w:rsidRPr="003D3FAF">
        <w:rPr>
          <w:rFonts w:ascii="Times New Roman" w:hAnsi="Times New Roman" w:cs="Times New Roman"/>
          <w:sz w:val="60"/>
          <w:szCs w:val="60"/>
        </w:rPr>
        <w:t>«</w:t>
      </w:r>
      <w:r w:rsidR="003D3FAF" w:rsidRPr="003D3FAF">
        <w:rPr>
          <w:rFonts w:ascii="Times New Roman" w:hAnsi="Times New Roman" w:cs="Times New Roman"/>
          <w:sz w:val="60"/>
          <w:szCs w:val="60"/>
        </w:rPr>
        <w:t>ДОШКОЛЬНОЕ ВОСПИТАНИЕ</w:t>
      </w:r>
      <w:r w:rsidRPr="003D3FAF">
        <w:rPr>
          <w:rFonts w:ascii="Times New Roman" w:hAnsi="Times New Roman" w:cs="Times New Roman"/>
          <w:sz w:val="60"/>
          <w:szCs w:val="60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3E7CB403" w:rsidR="001B15DE" w:rsidRPr="00101C3A" w:rsidRDefault="00101C3A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C3A">
        <w:rPr>
          <w:rFonts w:ascii="Times New Roman" w:hAnsi="Times New Roman" w:cs="Times New Roman"/>
          <w:sz w:val="28"/>
          <w:szCs w:val="28"/>
        </w:rPr>
        <w:t>202</w:t>
      </w:r>
      <w:r w:rsidR="003F600E">
        <w:rPr>
          <w:rFonts w:ascii="Times New Roman" w:hAnsi="Times New Roman" w:cs="Times New Roman"/>
          <w:sz w:val="28"/>
          <w:szCs w:val="28"/>
        </w:rPr>
        <w:t>5</w:t>
      </w:r>
      <w:r w:rsidRPr="00101C3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784794D" w14:textId="51129CD9" w:rsidR="003D3FAF" w:rsidRDefault="003D3FAF" w:rsidP="003D3FAF">
      <w:pPr>
        <w:tabs>
          <w:tab w:val="left" w:pos="583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</w:p>
    <w:p w14:paraId="302E7403" w14:textId="77777777" w:rsidR="003D3FAF" w:rsidRDefault="003D3FAF" w:rsidP="003D3FAF">
      <w:pPr>
        <w:tabs>
          <w:tab w:val="left" w:pos="583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48CAA95" w:rsidR="001B15DE" w:rsidRPr="000C72B5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0C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D3FAF" w:rsidRPr="000C72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Дошкольное воспитание</w:t>
      </w:r>
    </w:p>
    <w:p w14:paraId="0147F601" w14:textId="5658979E" w:rsidR="00532AD0" w:rsidRPr="000C72B5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2B5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0C72B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C72B5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</w:t>
      </w:r>
      <w:r w:rsidR="003D3FAF" w:rsidRPr="000C72B5">
        <w:rPr>
          <w:rFonts w:ascii="Times New Roman" w:eastAsia="Calibri" w:hAnsi="Times New Roman" w:cs="Times New Roman"/>
          <w:sz w:val="28"/>
          <w:szCs w:val="28"/>
          <w:u w:val="single"/>
        </w:rPr>
        <w:t>ая</w:t>
      </w:r>
      <w:r w:rsidRPr="000C72B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18036350" w14:textId="77777777" w:rsidR="009C4B59" w:rsidRPr="000C72B5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0C72B5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2B5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0C72B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DA5A68" w14:textId="77876E25" w:rsidR="00B2167C" w:rsidRPr="000C72B5" w:rsidRDefault="00B2167C" w:rsidP="00B2167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0C72B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Краткая характеристика квалификационн</w:t>
      </w:r>
      <w:r w:rsidR="00B4758D" w:rsidRPr="000C72B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ой характеристики «Воспитатель»</w:t>
      </w:r>
    </w:p>
    <w:p w14:paraId="07AD1557" w14:textId="77777777" w:rsidR="00694FC5" w:rsidRDefault="001B29B4" w:rsidP="00694FC5">
      <w:pPr>
        <w:pStyle w:val="ad"/>
        <w:spacing w:before="0" w:beforeAutospacing="0" w:after="0" w:afterAutospacing="0"/>
        <w:ind w:firstLine="284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C72B5">
        <w:rPr>
          <w:sz w:val="28"/>
          <w:szCs w:val="28"/>
          <w:shd w:val="clear" w:color="auto" w:fill="FFFFFF"/>
        </w:rPr>
        <w:t>Воспитатель детских дошкольных учреждений – это педагог, непосредственно работающий с детьми в рамках государственного или частного дошкольного учреждения. В его работе сочетаются воспитательный и обучающий процесс. Он следит за распорядком дня, организует игровую и продуктивные и др. виды деятельности, проводит занятия с детьми, способствует их социализации и развитию. Воспитатель детских дошкольных учреждений прививает детям навыки общения, личностного взаимодействия, способствует их физическому и умственному развитию. Он контролирует их поведение, направляет и обучает, следит за соблюдением санитарных норм и правил при нахождении детей в дошкольном учреждении</w:t>
      </w:r>
      <w:r w:rsidRPr="001B29B4">
        <w:rPr>
          <w:rFonts w:ascii="Roboto" w:hAnsi="Roboto"/>
          <w:sz w:val="28"/>
          <w:szCs w:val="28"/>
          <w:shd w:val="clear" w:color="auto" w:fill="FFFFFF"/>
        </w:rPr>
        <w:t>.</w:t>
      </w:r>
    </w:p>
    <w:p w14:paraId="74C59FF2" w14:textId="35527E04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Fonts w:eastAsia="Calibri"/>
          <w:i/>
          <w:iCs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Данная компетенция задействована</w:t>
      </w:r>
      <w:r w:rsidRPr="00694FC5">
        <w:rPr>
          <w:color w:val="222222"/>
          <w:sz w:val="28"/>
          <w:szCs w:val="28"/>
        </w:rPr>
        <w:t xml:space="preserve"> в различны</w:t>
      </w:r>
      <w:r>
        <w:rPr>
          <w:color w:val="222222"/>
          <w:sz w:val="28"/>
          <w:szCs w:val="28"/>
        </w:rPr>
        <w:t xml:space="preserve">х </w:t>
      </w:r>
      <w:r w:rsidRPr="00694FC5">
        <w:rPr>
          <w:color w:val="222222"/>
          <w:sz w:val="28"/>
          <w:szCs w:val="28"/>
        </w:rPr>
        <w:t>сфер</w:t>
      </w:r>
      <w:r>
        <w:rPr>
          <w:color w:val="222222"/>
          <w:sz w:val="28"/>
          <w:szCs w:val="28"/>
        </w:rPr>
        <w:t>ах</w:t>
      </w:r>
      <w:r w:rsidRPr="00694FC5">
        <w:rPr>
          <w:color w:val="222222"/>
          <w:sz w:val="28"/>
          <w:szCs w:val="28"/>
        </w:rPr>
        <w:t xml:space="preserve"> и сред</w:t>
      </w:r>
      <w:r>
        <w:rPr>
          <w:color w:val="222222"/>
          <w:sz w:val="28"/>
          <w:szCs w:val="28"/>
        </w:rPr>
        <w:t>ах</w:t>
      </w:r>
      <w:r w:rsidRPr="00694FC5">
        <w:rPr>
          <w:color w:val="222222"/>
          <w:sz w:val="28"/>
          <w:szCs w:val="28"/>
        </w:rPr>
        <w:t>:</w:t>
      </w:r>
    </w:p>
    <w:p w14:paraId="5C960A7D" w14:textId="274016D4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Style w:val="ae"/>
          <w:b w:val="0"/>
          <w:bCs w:val="0"/>
          <w:color w:val="222222"/>
          <w:sz w:val="28"/>
          <w:szCs w:val="28"/>
        </w:rPr>
        <w:t>Образовательные учреждения</w:t>
      </w:r>
      <w:r w:rsidRPr="00694FC5">
        <w:rPr>
          <w:color w:val="222222"/>
          <w:sz w:val="28"/>
          <w:szCs w:val="28"/>
        </w:rPr>
        <w:t>: Основное место работы носителей данной компетенции— это детские сады, дошкольные центры, развивающие студии и другие образовательные организации, где осуществляется обучение и воспитание детей в возрасте от 1 до 7 лет.</w:t>
      </w:r>
    </w:p>
    <w:p w14:paraId="031D35C1" w14:textId="77777777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Style w:val="ae"/>
          <w:b w:val="0"/>
          <w:bCs w:val="0"/>
          <w:color w:val="222222"/>
          <w:sz w:val="28"/>
          <w:szCs w:val="28"/>
        </w:rPr>
        <w:t>Методические центры и образовательные организации</w:t>
      </w:r>
      <w:r w:rsidRPr="00694FC5">
        <w:rPr>
          <w:color w:val="222222"/>
          <w:sz w:val="28"/>
          <w:szCs w:val="28"/>
        </w:rPr>
        <w:t>: Специалисты в области дошкольного образования также могут работать в методических центрах, где они занимаются разработкой образовательных программ, методических материалов, проведением семинаров и тренингов для воспитателей.</w:t>
      </w:r>
    </w:p>
    <w:p w14:paraId="12A3E683" w14:textId="77777777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Style w:val="ae"/>
          <w:b w:val="0"/>
          <w:bCs w:val="0"/>
          <w:color w:val="222222"/>
          <w:sz w:val="28"/>
          <w:szCs w:val="28"/>
        </w:rPr>
        <w:t>Семейное образование</w:t>
      </w:r>
      <w:r w:rsidRPr="00694FC5">
        <w:rPr>
          <w:color w:val="222222"/>
          <w:sz w:val="28"/>
          <w:szCs w:val="28"/>
        </w:rPr>
        <w:t>: С учетом роста интереса к семейному обучению, специалисты по дошкольному образованию могут консультировать родителей по вопросам воспитания и развития детей в домашних условиях, разрабатывать рекомендации и материалы для организации образовательного процесса на дому.</w:t>
      </w:r>
    </w:p>
    <w:p w14:paraId="34CEE850" w14:textId="7293C96D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Style w:val="ae"/>
          <w:b w:val="0"/>
          <w:bCs w:val="0"/>
          <w:color w:val="222222"/>
          <w:sz w:val="28"/>
          <w:szCs w:val="28"/>
        </w:rPr>
        <w:t>Игровая терапия и развивающие программы</w:t>
      </w:r>
      <w:r w:rsidRPr="00694FC5">
        <w:rPr>
          <w:color w:val="222222"/>
          <w:sz w:val="28"/>
          <w:szCs w:val="28"/>
        </w:rPr>
        <w:t>:</w:t>
      </w:r>
      <w:r w:rsidR="002142B9">
        <w:rPr>
          <w:color w:val="222222"/>
          <w:sz w:val="28"/>
          <w:szCs w:val="28"/>
        </w:rPr>
        <w:t xml:space="preserve"> </w:t>
      </w:r>
      <w:r w:rsidRPr="00694FC5">
        <w:rPr>
          <w:color w:val="222222"/>
          <w:sz w:val="28"/>
          <w:szCs w:val="28"/>
        </w:rPr>
        <w:t>В последние годы увеличивается спрос на услуги специалистов, работающих в области игровой терапии, арт-терапии и других развивающих практик, которые помогают детям через игровой процесс развивать личные и социальные навыки.</w:t>
      </w:r>
    </w:p>
    <w:p w14:paraId="00B322CD" w14:textId="77777777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Style w:val="ae"/>
          <w:b w:val="0"/>
          <w:bCs w:val="0"/>
          <w:color w:val="222222"/>
          <w:sz w:val="28"/>
          <w:szCs w:val="28"/>
        </w:rPr>
        <w:t>Инклюзивное образование</w:t>
      </w:r>
      <w:r w:rsidRPr="00694FC5">
        <w:rPr>
          <w:color w:val="222222"/>
          <w:sz w:val="28"/>
          <w:szCs w:val="28"/>
        </w:rPr>
        <w:t>: Важно также отметить, что дошкольное образование включает в себя работу с детьми с особыми потребностями. Специалисты в этой области могут разрабатывать адаптированные программы и заниматься коррекцией развития таких детей.</w:t>
      </w:r>
    </w:p>
    <w:p w14:paraId="734ACEDD" w14:textId="77777777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Style w:val="ae"/>
          <w:b w:val="0"/>
          <w:bCs w:val="0"/>
          <w:color w:val="222222"/>
          <w:sz w:val="28"/>
          <w:szCs w:val="28"/>
        </w:rPr>
        <w:lastRenderedPageBreak/>
        <w:t>Онлайн-образование</w:t>
      </w:r>
      <w:r w:rsidRPr="00694FC5">
        <w:rPr>
          <w:color w:val="222222"/>
          <w:sz w:val="28"/>
          <w:szCs w:val="28"/>
        </w:rPr>
        <w:t>: С развитием технологий и цифровизации образования, все больше появляется возможностей для внедрения дистанционных образовательных программ для детей и консультаций для родителей, что также открывает новые горизонты для специалистов дошкольного образования.</w:t>
      </w:r>
    </w:p>
    <w:p w14:paraId="17EEDD90" w14:textId="77777777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Style w:val="ae"/>
          <w:b w:val="0"/>
          <w:bCs w:val="0"/>
          <w:color w:val="222222"/>
          <w:sz w:val="28"/>
          <w:szCs w:val="28"/>
        </w:rPr>
        <w:t>Культурные и развлекательные учреждения</w:t>
      </w:r>
      <w:r w:rsidRPr="00694FC5">
        <w:rPr>
          <w:color w:val="222222"/>
          <w:sz w:val="28"/>
          <w:szCs w:val="28"/>
        </w:rPr>
        <w:t>: Выпускники могут работать в музеях, театрах, библиотеках, организациях, занимающихся детским досугом, разрабатывая и проводя программы по воспитанию и образованию детей через культурные и художественные мероприятия.</w:t>
      </w:r>
    </w:p>
    <w:p w14:paraId="41B6A445" w14:textId="55D413C1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color w:val="222222"/>
          <w:sz w:val="28"/>
          <w:szCs w:val="28"/>
        </w:rPr>
        <w:t>Таким образом, компетенция Дошкол</w:t>
      </w:r>
      <w:r w:rsidR="002142B9">
        <w:rPr>
          <w:color w:val="222222"/>
          <w:sz w:val="28"/>
          <w:szCs w:val="28"/>
        </w:rPr>
        <w:t xml:space="preserve">ьное воспитание востребована в </w:t>
      </w:r>
      <w:r w:rsidRPr="00694FC5">
        <w:rPr>
          <w:color w:val="222222"/>
          <w:sz w:val="28"/>
          <w:szCs w:val="28"/>
        </w:rPr>
        <w:t>разнообразных сферах, что открывает широкие возможности для профессиональной деятельности и внедрения инновационных подходов в работу с детьми.</w:t>
      </w:r>
    </w:p>
    <w:p w14:paraId="0075418D" w14:textId="16C8C56F" w:rsidR="001B29B4" w:rsidRDefault="001B29B4" w:rsidP="00694FC5">
      <w:pPr>
        <w:spacing w:after="0" w:line="276" w:lineRule="auto"/>
        <w:ind w:firstLine="284"/>
        <w:jc w:val="both"/>
        <w:rPr>
          <w:rFonts w:ascii="Roboto" w:hAnsi="Roboto"/>
          <w:sz w:val="28"/>
          <w:szCs w:val="28"/>
          <w:shd w:val="clear" w:color="auto" w:fill="FFFFFF"/>
        </w:rPr>
      </w:pPr>
    </w:p>
    <w:p w14:paraId="293D3A41" w14:textId="7C2B70F4" w:rsidR="001B29B4" w:rsidRPr="00B4758D" w:rsidRDefault="001B29B4" w:rsidP="001B29B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Квалификационная характеристика должности «В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оспитатель» по справочнику ЕТКС</w:t>
      </w:r>
    </w:p>
    <w:p w14:paraId="7EEEF08A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существляет деятельность по воспитанию детей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образовательных учреждениях,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иных учреждениях и организациях.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</w:t>
      </w:r>
    </w:p>
    <w:p w14:paraId="68771C1F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изучение личности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склонностей, интересов, содействует росту их познавательн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мотивации и становлению их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самостоятельности, 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предпосылок универсальных учебных действий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организует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проектную, исследовательскую, трудовую, игровую, художественно-эстетическую и др. виды деятельности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F950136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Создает благоприятную микросреду и морально-психологический климат для каждого воспитанника. Способствует развитию общения воспи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танников. Помогает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воспитаннику решать проблемы, возникающие в общении с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сверстниками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родителями (лицами, их заменяющими). </w:t>
      </w:r>
    </w:p>
    <w:p w14:paraId="6A77E14F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индивидуальными и возрастными интересами воспитанников совершенствует жизнедеятельность коллектива воспитанников. Соблюдает права и свободы воспитанников, несет ответственность за их жизнь, здоровье и безопасность в период образовательного процесса. </w:t>
      </w:r>
    </w:p>
    <w:p w14:paraId="1A5E404B" w14:textId="77777777" w:rsidR="00B2167C" w:rsidRDefault="00B2167C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D53272" w14:textId="21996C9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Разрабатывает план (программу) воспитательной работы с группой воспитанников. Работает в тесном контакте с педагогическими работниками, родителями (лицами, их заменяющими) воспитанников. </w:t>
      </w:r>
    </w:p>
    <w:p w14:paraId="1FBD5A72" w14:textId="15E7AD1B" w:rsidR="003D3FAF" w:rsidRPr="003D3FAF" w:rsidRDefault="003D3FAF" w:rsidP="003D3F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Обеспечивает охрану жизни и здоровья воспитанников во время образовательного процесса. Выполняет правила по охране труда и пожарной безопасности. </w:t>
      </w:r>
    </w:p>
    <w:p w14:paraId="1C94C80B" w14:textId="7005CB69" w:rsidR="00532AD0" w:rsidRPr="00B4758D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Актуальность профессии (специальности) в ре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альном секторе экономики России</w:t>
      </w:r>
    </w:p>
    <w:p w14:paraId="08A9119C" w14:textId="1B018621" w:rsidR="001B29B4" w:rsidRDefault="001B29B4" w:rsidP="009C4B5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ближайшие десятилетия революции в укладе общественной 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предвидится, поэтому с уверенностью можно сказать, что профессия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по-прежнему останется востребованной. </w:t>
      </w:r>
    </w:p>
    <w:p w14:paraId="12CAFF14" w14:textId="68931A70" w:rsidR="00532AD0" w:rsidRPr="00B4758D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Описание особенностей профессион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альной деятельности специалиста</w:t>
      </w:r>
    </w:p>
    <w:p w14:paraId="124DC454" w14:textId="4BD944A8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осуществляет присмотр и уход за детьми в соответствии с санитарными нормами и правилами безопасности жизни и здоровья детей дошкольного возраста; организует и проводит мероприятия, направленные на укрепление здоровья ре</w:t>
      </w:r>
      <w:r w:rsidR="00B4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и его физическое развитие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C71882E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детей дошкольного возраста организует виды деятельности, способствующие развитию психических процессов; общения, направленного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</w:t>
      </w:r>
    </w:p>
    <w:p w14:paraId="3A82395C" w14:textId="482E5252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поддерживает спонтанную игру детей, обогащает ее, обеспечивает игровое время и пространство. Организует совместную и самостоятельную деятельность дошкольников. Создает условия для позитивных, доброжелательных отношений между детьми. Развивает коммуникативные способности детей, позволяющие разрешать конфликтные ситуации со сверстниками. Развивает умения детей работать в группе сверстников. </w:t>
      </w:r>
    </w:p>
    <w:p w14:paraId="30DF406F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организует познавательную деятельность детей дошкольного возраста, способствует  развитию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7FB7BD22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знакомит детей с книжной культурой, детской литературой, способствует восприятию и пониманию детьми на слух текстов различных жанров детской литературы. Развивает связную речь, детское речевое творчество.</w:t>
      </w:r>
    </w:p>
    <w:p w14:paraId="20BB2CAD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4F1AF41A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Владеет ИКТ–компетенциями по трем составляющим: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общепользовательская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ИКТ–компетенциями (фото-и видео съемка, работа с текстовыми редакторами, владение </w:t>
      </w:r>
      <w:hyperlink r:id="rId8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Microsoft</w:t>
        </w:r>
      </w:hyperlink>
      <w:hyperlink r:id="rId9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</w:t>
        </w:r>
      </w:hyperlink>
      <w:hyperlink r:id="rId10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Office</w:t>
        </w:r>
      </w:hyperlink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 Владение навыками поиска информации в сети Интернет и пользование электронными носителями, электронной почтой, образовательными платформами  и др.; общепедагогическая ИКТ-компетентность (планирование и анализ своей деятельности, организация образовательного процесса, создание электронных дидактических материалов); предметно-педагогическая компетентность (поиск информации по той или иной проблеме и качественное ее использование).</w:t>
      </w:r>
    </w:p>
    <w:p w14:paraId="7D6F9B2F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дошкольного образования умеет мастерить, рисовать, имеет актёрские навыки.</w:t>
      </w:r>
    </w:p>
    <w:p w14:paraId="33917BC8" w14:textId="73E8ACE3" w:rsidR="00425FBC" w:rsidRPr="00B4758D" w:rsidRDefault="00B4758D" w:rsidP="00903195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1" w:name="_Toc123113308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 </w:t>
      </w:r>
      <w:r w:rsidR="009C4B59" w:rsidRPr="00B475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Нормативные правовые акты</w:t>
      </w:r>
      <w:bookmarkEnd w:id="1"/>
    </w:p>
    <w:p w14:paraId="6F4674E8" w14:textId="69C598EF"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</w:t>
      </w:r>
      <w:r w:rsidR="00532AD0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компетенции содержит лишь информацию, относящуюся к соответствующей компетенции, </w:t>
      </w:r>
      <w:r w:rsidR="00532AD0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903195" w:rsidRDefault="00532AD0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СПО.</w:t>
      </w:r>
    </w:p>
    <w:p w14:paraId="62A45020" w14:textId="30AEE56E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17.08.2022 N 743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(Зарегистрировано в Минюсте России 22.09.2022 N 70195).</w:t>
      </w:r>
    </w:p>
    <w:p w14:paraId="7CFFCC88" w14:textId="77777777"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Профессиональный стандарт;</w:t>
      </w:r>
    </w:p>
    <w:p w14:paraId="40A48633" w14:textId="732FCA64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труда и социальной защиты РФ от 18 октября 2013 г. N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14:paraId="5DD31D76" w14:textId="77777777"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ЕТКС</w:t>
      </w:r>
    </w:p>
    <w:p w14:paraId="26144BA8" w14:textId="77777777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 </w:t>
      </w:r>
    </w:p>
    <w:p w14:paraId="28502116" w14:textId="77777777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Приложение. 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образования» </w:t>
      </w:r>
    </w:p>
    <w:p w14:paraId="4070BDD9" w14:textId="62DF44C9" w:rsidR="00D117A7" w:rsidRPr="00903195" w:rsidRDefault="007A5F25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(СНИП) (указать какие конкретно используются в компетенции)</w:t>
      </w:r>
    </w:p>
    <w:p w14:paraId="463AD614" w14:textId="384C517F" w:rsidR="00425FBC" w:rsidRPr="00903195" w:rsidRDefault="007A5F25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B0D2FD8" w14:textId="1566BBA6" w:rsidR="009B578C" w:rsidRDefault="009B578C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ДО и образовательные программы ДО:</w:t>
      </w:r>
    </w:p>
    <w:p w14:paraId="749CE960" w14:textId="21398302" w:rsidR="00A130B3" w:rsidRDefault="00346357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="009B578C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9B578C" w:rsidRPr="000D34A8">
          <w:rPr>
            <w:rFonts w:ascii="Times New Roman" w:hAnsi="Times New Roman" w:cs="Times New Roman"/>
            <w:color w:val="000000"/>
            <w:sz w:val="28"/>
            <w:szCs w:val="28"/>
          </w:rPr>
          <w:t>риказ</w:t>
        </w:r>
      </w:hyperlink>
      <w:r w:rsid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78C" w:rsidRPr="000D3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образования и науки РФ от 17 октября 2013 г. N 1155</w:t>
      </w:r>
      <w:r w:rsid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78C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федерального государственного образовательного стандарта</w:t>
      </w:r>
      <w:r w:rsid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образования»;</w:t>
      </w:r>
    </w:p>
    <w:p w14:paraId="3663A3F1" w14:textId="3373305E" w:rsidR="009B578C" w:rsidRDefault="009B578C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рождения до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издание </w:t>
      </w:r>
      <w:proofErr w:type="spellStart"/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Н.Е.Вераксы</w:t>
      </w:r>
      <w:proofErr w:type="spellEnd"/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Т.С.Комаровой</w:t>
      </w:r>
      <w:proofErr w:type="spellEnd"/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Э.М.Дорофеевой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года;</w:t>
      </w:r>
    </w:p>
    <w:p w14:paraId="43A887EC" w14:textId="629148CC" w:rsidR="009B578C" w:rsidRDefault="009B578C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программа дошкольного образования Приказ Министерства Просвещения Российской Федерации от 25 ноября 2022 года № 1028.</w:t>
      </w:r>
    </w:p>
    <w:p w14:paraId="06F06D07" w14:textId="2F03C900" w:rsidR="00425FBC" w:rsidRDefault="00532AD0" w:rsidP="0090319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профессиональных задач специалиста по компетенции о</w:t>
      </w:r>
      <w:r w:rsidR="00425FBC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пределяется профессиональной областью специалиста и базируется на требованиях современного рынка труда к данному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47C82A91" w14:textId="77777777" w:rsidR="00694FC5" w:rsidRDefault="00694FC5" w:rsidP="0090319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0B3AEEFA" w:rsidR="00425FBC" w:rsidRPr="00425FBC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мероприятий, направленных на укрепление здоровья ребенка и его физическое развитие.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B9B0207"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различных видов деятельности и общения детей.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6B6B16F9"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занятий по основным общеобразовательным программам дошкольного образования.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683677B0" w:rsidR="00425FBC" w:rsidRPr="007A5F25" w:rsidRDefault="007A5F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1028C73D" w14:textId="3167F380"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Взаимодействие с родителями и сотрудниками образовательной организации</w:t>
            </w:r>
          </w:p>
        </w:tc>
      </w:tr>
      <w:tr w:rsidR="007A5F25" w:rsidRPr="00425FBC" w14:paraId="7C0180EB" w14:textId="77777777" w:rsidTr="00425FBC">
        <w:tc>
          <w:tcPr>
            <w:tcW w:w="529" w:type="pct"/>
            <w:shd w:val="clear" w:color="auto" w:fill="BFBFBF"/>
          </w:tcPr>
          <w:p w14:paraId="31562709" w14:textId="0C9A8916" w:rsidR="007A5F25" w:rsidRPr="007A5F25" w:rsidRDefault="007A5F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1246347" w14:textId="3A5D16E1" w:rsidR="007A5F25" w:rsidRPr="007A5F25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</w:tbl>
    <w:p w14:paraId="37A27911" w14:textId="77777777" w:rsidR="001B15DE" w:rsidRPr="001B15DE" w:rsidRDefault="001B15DE" w:rsidP="00AF0A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3BFA1" w14:textId="77777777" w:rsidR="00346357" w:rsidRDefault="00346357" w:rsidP="00A130B3">
      <w:pPr>
        <w:spacing w:after="0" w:line="240" w:lineRule="auto"/>
      </w:pPr>
      <w:r>
        <w:separator/>
      </w:r>
    </w:p>
  </w:endnote>
  <w:endnote w:type="continuationSeparator" w:id="0">
    <w:p w14:paraId="79817ED6" w14:textId="77777777" w:rsidR="00346357" w:rsidRDefault="0034635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FC9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4D4EA" w14:textId="77777777" w:rsidR="00346357" w:rsidRDefault="00346357" w:rsidP="00A130B3">
      <w:pPr>
        <w:spacing w:after="0" w:line="240" w:lineRule="auto"/>
      </w:pPr>
      <w:r>
        <w:separator/>
      </w:r>
    </w:p>
  </w:footnote>
  <w:footnote w:type="continuationSeparator" w:id="0">
    <w:p w14:paraId="0F937FC7" w14:textId="77777777" w:rsidR="00346357" w:rsidRDefault="0034635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3CD1CD8"/>
    <w:multiLevelType w:val="multilevel"/>
    <w:tmpl w:val="689C9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555A7"/>
    <w:multiLevelType w:val="hybridMultilevel"/>
    <w:tmpl w:val="3C2A7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C72B5"/>
    <w:rsid w:val="000D34A8"/>
    <w:rsid w:val="00101C3A"/>
    <w:rsid w:val="0010342A"/>
    <w:rsid w:val="001262E4"/>
    <w:rsid w:val="001B15DE"/>
    <w:rsid w:val="001B29B4"/>
    <w:rsid w:val="002142B9"/>
    <w:rsid w:val="00250907"/>
    <w:rsid w:val="00346357"/>
    <w:rsid w:val="003D0CC1"/>
    <w:rsid w:val="003D3FAF"/>
    <w:rsid w:val="003F600E"/>
    <w:rsid w:val="00425FBC"/>
    <w:rsid w:val="004F5C21"/>
    <w:rsid w:val="00532AD0"/>
    <w:rsid w:val="00543A0A"/>
    <w:rsid w:val="00563F45"/>
    <w:rsid w:val="00596E5D"/>
    <w:rsid w:val="00694FC5"/>
    <w:rsid w:val="006B6BC4"/>
    <w:rsid w:val="00716F94"/>
    <w:rsid w:val="007A5F25"/>
    <w:rsid w:val="008D016E"/>
    <w:rsid w:val="008F1A5C"/>
    <w:rsid w:val="00903195"/>
    <w:rsid w:val="009B578C"/>
    <w:rsid w:val="009C4B59"/>
    <w:rsid w:val="009D0FC9"/>
    <w:rsid w:val="009F616C"/>
    <w:rsid w:val="00A130B3"/>
    <w:rsid w:val="00A74CD1"/>
    <w:rsid w:val="00AA1894"/>
    <w:rsid w:val="00AB059B"/>
    <w:rsid w:val="00AF0ADF"/>
    <w:rsid w:val="00B2167C"/>
    <w:rsid w:val="00B31BCE"/>
    <w:rsid w:val="00B4758D"/>
    <w:rsid w:val="00B7148B"/>
    <w:rsid w:val="00B96387"/>
    <w:rsid w:val="00C661A2"/>
    <w:rsid w:val="00D117A7"/>
    <w:rsid w:val="00E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2CDA7ABF-BF86-8B41-97E7-442F58D1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1B29B4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101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101C3A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101C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6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94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ru-ru/microsoft-365/microsoft-off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51224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ru-ru/microsoft-365/microsoft-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ru-ru/microsoft-365/microsoft-off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Елена</cp:lastModifiedBy>
  <cp:revision>5</cp:revision>
  <dcterms:created xsi:type="dcterms:W3CDTF">2024-07-30T07:51:00Z</dcterms:created>
  <dcterms:modified xsi:type="dcterms:W3CDTF">2025-01-20T20:35:00Z</dcterms:modified>
</cp:coreProperties>
</file>